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AC" w:rsidRPr="00A055AC" w:rsidRDefault="00A055AC" w:rsidP="00002580">
      <w:pPr>
        <w:shd w:val="clear" w:color="auto" w:fill="FFFFFF"/>
        <w:spacing w:after="0" w:line="240" w:lineRule="auto"/>
        <w:ind w:left="6946"/>
        <w:rPr>
          <w:rFonts w:ascii="IBM Plex Serif" w:eastAsia="Times New Roman" w:hAnsi="IBM Plex Serif" w:cs="Times New Roman"/>
          <w:color w:val="293A55"/>
          <w:sz w:val="14"/>
          <w:szCs w:val="14"/>
          <w:lang w:val="uk-UA" w:eastAsia="ru-RU"/>
        </w:rPr>
      </w:pPr>
      <w:r w:rsidRPr="00A055AC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br/>
      </w:r>
      <w:hyperlink r:id="rId7" w:tgtFrame="_blank" w:history="1">
        <w:proofErr w:type="spellStart"/>
        <w:r w:rsidRPr="00A055AC">
          <w:rPr>
            <w:rFonts w:ascii="IBM Plex Serif" w:eastAsia="Times New Roman" w:hAnsi="IBM Plex Serif" w:cs="Times New Roman"/>
            <w:color w:val="000000" w:themeColor="text1"/>
            <w:sz w:val="14"/>
            <w:szCs w:val="14"/>
            <w:u w:val="single"/>
            <w:lang w:eastAsia="ru-RU"/>
          </w:rPr>
          <w:t>Додаток</w:t>
        </w:r>
        <w:proofErr w:type="spellEnd"/>
        <w:r w:rsidRPr="00A055AC">
          <w:rPr>
            <w:rFonts w:ascii="IBM Plex Serif" w:eastAsia="Times New Roman" w:hAnsi="IBM Plex Serif" w:cs="Times New Roman"/>
            <w:color w:val="000000" w:themeColor="text1"/>
            <w:sz w:val="14"/>
            <w:szCs w:val="14"/>
            <w:u w:val="single"/>
            <w:lang w:eastAsia="ru-RU"/>
          </w:rPr>
          <w:br/>
          <w:t xml:space="preserve">до </w:t>
        </w:r>
        <w:proofErr w:type="spellStart"/>
        <w:r w:rsidRPr="00A055AC">
          <w:rPr>
            <w:rFonts w:ascii="IBM Plex Serif" w:eastAsia="Times New Roman" w:hAnsi="IBM Plex Serif" w:cs="Times New Roman"/>
            <w:color w:val="000000" w:themeColor="text1"/>
            <w:sz w:val="14"/>
            <w:szCs w:val="14"/>
            <w:u w:val="single"/>
            <w:lang w:eastAsia="ru-RU"/>
          </w:rPr>
          <w:t>Інструкції</w:t>
        </w:r>
        <w:proofErr w:type="spellEnd"/>
        <w:r w:rsidRPr="00A055AC">
          <w:rPr>
            <w:rFonts w:ascii="IBM Plex Serif" w:eastAsia="Times New Roman" w:hAnsi="IBM Plex Serif" w:cs="Times New Roman"/>
            <w:color w:val="000000" w:themeColor="text1"/>
            <w:sz w:val="14"/>
            <w:szCs w:val="14"/>
            <w:u w:val="single"/>
            <w:lang w:eastAsia="ru-RU"/>
          </w:rPr>
          <w:t xml:space="preserve"> про порядок </w:t>
        </w:r>
        <w:proofErr w:type="spellStart"/>
        <w:r w:rsidRPr="00A055AC">
          <w:rPr>
            <w:rFonts w:ascii="IBM Plex Serif" w:eastAsia="Times New Roman" w:hAnsi="IBM Plex Serif" w:cs="Times New Roman"/>
            <w:color w:val="000000" w:themeColor="text1"/>
            <w:sz w:val="14"/>
            <w:szCs w:val="14"/>
            <w:u w:val="single"/>
            <w:lang w:eastAsia="ru-RU"/>
          </w:rPr>
          <w:t>здійснення</w:t>
        </w:r>
        <w:proofErr w:type="spellEnd"/>
        <w:r w:rsidRPr="00A055AC">
          <w:rPr>
            <w:rFonts w:ascii="IBM Plex Serif" w:eastAsia="Times New Roman" w:hAnsi="IBM Plex Serif" w:cs="Times New Roman"/>
            <w:color w:val="000000" w:themeColor="text1"/>
            <w:sz w:val="14"/>
            <w:szCs w:val="14"/>
            <w:u w:val="single"/>
            <w:lang w:eastAsia="ru-RU"/>
          </w:rPr>
          <w:t xml:space="preserve"> Фондом </w:t>
        </w:r>
        <w:proofErr w:type="spellStart"/>
        <w:r w:rsidRPr="00A055AC">
          <w:rPr>
            <w:rFonts w:ascii="IBM Plex Serif" w:eastAsia="Times New Roman" w:hAnsi="IBM Plex Serif" w:cs="Times New Roman"/>
            <w:color w:val="000000" w:themeColor="text1"/>
            <w:sz w:val="14"/>
            <w:szCs w:val="14"/>
            <w:u w:val="single"/>
            <w:lang w:eastAsia="ru-RU"/>
          </w:rPr>
          <w:t>гарантування</w:t>
        </w:r>
        <w:proofErr w:type="spellEnd"/>
        <w:r w:rsidRPr="00A055AC">
          <w:rPr>
            <w:rFonts w:ascii="IBM Plex Serif" w:eastAsia="Times New Roman" w:hAnsi="IBM Plex Serif" w:cs="Times New Roman"/>
            <w:color w:val="000000" w:themeColor="text1"/>
            <w:sz w:val="14"/>
            <w:szCs w:val="14"/>
            <w:u w:val="single"/>
            <w:lang w:eastAsia="ru-RU"/>
          </w:rPr>
          <w:t xml:space="preserve"> </w:t>
        </w:r>
        <w:proofErr w:type="spellStart"/>
        <w:r w:rsidRPr="00A055AC">
          <w:rPr>
            <w:rFonts w:ascii="IBM Plex Serif" w:eastAsia="Times New Roman" w:hAnsi="IBM Plex Serif" w:cs="Times New Roman"/>
            <w:color w:val="000000" w:themeColor="text1"/>
            <w:sz w:val="14"/>
            <w:szCs w:val="14"/>
            <w:u w:val="single"/>
            <w:lang w:eastAsia="ru-RU"/>
          </w:rPr>
          <w:t>вкладів</w:t>
        </w:r>
        <w:proofErr w:type="spellEnd"/>
        <w:r w:rsidRPr="00A055AC">
          <w:rPr>
            <w:rFonts w:ascii="IBM Plex Serif" w:eastAsia="Times New Roman" w:hAnsi="IBM Plex Serif" w:cs="Times New Roman"/>
            <w:color w:val="000000" w:themeColor="text1"/>
            <w:sz w:val="14"/>
            <w:szCs w:val="14"/>
            <w:u w:val="single"/>
            <w:lang w:eastAsia="ru-RU"/>
          </w:rPr>
          <w:t xml:space="preserve"> </w:t>
        </w:r>
        <w:proofErr w:type="spellStart"/>
        <w:r w:rsidRPr="00A055AC">
          <w:rPr>
            <w:rFonts w:ascii="IBM Plex Serif" w:eastAsia="Times New Roman" w:hAnsi="IBM Plex Serif" w:cs="Times New Roman"/>
            <w:color w:val="000000" w:themeColor="text1"/>
            <w:sz w:val="14"/>
            <w:szCs w:val="14"/>
            <w:u w:val="single"/>
            <w:lang w:eastAsia="ru-RU"/>
          </w:rPr>
          <w:t>фізичних</w:t>
        </w:r>
        <w:proofErr w:type="spellEnd"/>
        <w:r w:rsidRPr="00A055AC">
          <w:rPr>
            <w:rFonts w:ascii="IBM Plex Serif" w:eastAsia="Times New Roman" w:hAnsi="IBM Plex Serif" w:cs="Times New Roman"/>
            <w:color w:val="000000" w:themeColor="text1"/>
            <w:sz w:val="14"/>
            <w:szCs w:val="14"/>
            <w:u w:val="single"/>
            <w:lang w:eastAsia="ru-RU"/>
          </w:rPr>
          <w:t xml:space="preserve"> </w:t>
        </w:r>
        <w:proofErr w:type="spellStart"/>
        <w:proofErr w:type="gramStart"/>
        <w:r w:rsidRPr="00A055AC">
          <w:rPr>
            <w:rFonts w:ascii="IBM Plex Serif" w:eastAsia="Times New Roman" w:hAnsi="IBM Plex Serif" w:cs="Times New Roman"/>
            <w:color w:val="000000" w:themeColor="text1"/>
            <w:sz w:val="14"/>
            <w:szCs w:val="14"/>
            <w:u w:val="single"/>
            <w:lang w:eastAsia="ru-RU"/>
          </w:rPr>
          <w:t>осіб</w:t>
        </w:r>
        <w:proofErr w:type="spellEnd"/>
        <w:proofErr w:type="gramEnd"/>
        <w:r w:rsidRPr="00A055AC">
          <w:rPr>
            <w:rFonts w:ascii="IBM Plex Serif" w:eastAsia="Times New Roman" w:hAnsi="IBM Plex Serif" w:cs="Times New Roman"/>
            <w:color w:val="000000" w:themeColor="text1"/>
            <w:sz w:val="14"/>
            <w:szCs w:val="14"/>
            <w:u w:val="single"/>
            <w:lang w:eastAsia="ru-RU"/>
          </w:rPr>
          <w:t xml:space="preserve"> </w:t>
        </w:r>
        <w:proofErr w:type="spellStart"/>
        <w:r w:rsidRPr="00A055AC">
          <w:rPr>
            <w:rFonts w:ascii="IBM Plex Serif" w:eastAsia="Times New Roman" w:hAnsi="IBM Plex Serif" w:cs="Times New Roman"/>
            <w:color w:val="000000" w:themeColor="text1"/>
            <w:sz w:val="14"/>
            <w:szCs w:val="14"/>
            <w:u w:val="single"/>
            <w:lang w:eastAsia="ru-RU"/>
          </w:rPr>
          <w:t>захисту</w:t>
        </w:r>
        <w:proofErr w:type="spellEnd"/>
        <w:r w:rsidRPr="00A055AC">
          <w:rPr>
            <w:rFonts w:ascii="IBM Plex Serif" w:eastAsia="Times New Roman" w:hAnsi="IBM Plex Serif" w:cs="Times New Roman"/>
            <w:color w:val="000000" w:themeColor="text1"/>
            <w:sz w:val="14"/>
            <w:szCs w:val="14"/>
            <w:u w:val="single"/>
            <w:lang w:eastAsia="ru-RU"/>
          </w:rPr>
          <w:t xml:space="preserve"> прав та </w:t>
        </w:r>
        <w:proofErr w:type="spellStart"/>
        <w:r w:rsidRPr="00A055AC">
          <w:rPr>
            <w:rFonts w:ascii="IBM Plex Serif" w:eastAsia="Times New Roman" w:hAnsi="IBM Plex Serif" w:cs="Times New Roman"/>
            <w:color w:val="000000" w:themeColor="text1"/>
            <w:sz w:val="14"/>
            <w:szCs w:val="14"/>
            <w:u w:val="single"/>
            <w:lang w:eastAsia="ru-RU"/>
          </w:rPr>
          <w:t>охоронюваних</w:t>
        </w:r>
        <w:proofErr w:type="spellEnd"/>
        <w:r w:rsidRPr="00A055AC">
          <w:rPr>
            <w:rFonts w:ascii="IBM Plex Serif" w:eastAsia="Times New Roman" w:hAnsi="IBM Plex Serif" w:cs="Times New Roman"/>
            <w:color w:val="000000" w:themeColor="text1"/>
            <w:sz w:val="14"/>
            <w:szCs w:val="14"/>
            <w:u w:val="single"/>
            <w:lang w:eastAsia="ru-RU"/>
          </w:rPr>
          <w:t xml:space="preserve"> законом </w:t>
        </w:r>
        <w:proofErr w:type="spellStart"/>
        <w:r w:rsidRPr="00A055AC">
          <w:rPr>
            <w:rFonts w:ascii="IBM Plex Serif" w:eastAsia="Times New Roman" w:hAnsi="IBM Plex Serif" w:cs="Times New Roman"/>
            <w:color w:val="000000" w:themeColor="text1"/>
            <w:sz w:val="14"/>
            <w:szCs w:val="14"/>
            <w:u w:val="single"/>
            <w:lang w:eastAsia="ru-RU"/>
          </w:rPr>
          <w:t>інтересів</w:t>
        </w:r>
        <w:proofErr w:type="spellEnd"/>
        <w:r w:rsidRPr="00A055AC">
          <w:rPr>
            <w:rFonts w:ascii="IBM Plex Serif" w:eastAsia="Times New Roman" w:hAnsi="IBM Plex Serif" w:cs="Times New Roman"/>
            <w:color w:val="000000" w:themeColor="text1"/>
            <w:sz w:val="14"/>
            <w:szCs w:val="14"/>
            <w:u w:val="single"/>
            <w:lang w:eastAsia="ru-RU"/>
          </w:rPr>
          <w:t xml:space="preserve"> </w:t>
        </w:r>
        <w:r w:rsidRPr="00A055AC">
          <w:rPr>
            <w:rFonts w:ascii="IBM Plex Serif" w:eastAsia="Times New Roman" w:hAnsi="IBM Plex Serif" w:cs="Times New Roman"/>
            <w:color w:val="000000" w:themeColor="text1"/>
            <w:sz w:val="14"/>
            <w:szCs w:val="14"/>
            <w:u w:val="single"/>
            <w:lang w:eastAsia="ru-RU"/>
          </w:rPr>
          <w:br/>
        </w:r>
        <w:proofErr w:type="spellStart"/>
        <w:r w:rsidR="00002580" w:rsidRPr="000C30B3">
          <w:rPr>
            <w:rFonts w:ascii="IBM Plex Serif" w:eastAsia="Times New Roman" w:hAnsi="IBM Plex Serif" w:cs="Times New Roman"/>
            <w:color w:val="000000" w:themeColor="text1"/>
            <w:sz w:val="14"/>
            <w:szCs w:val="14"/>
            <w:u w:val="single"/>
            <w:lang w:eastAsia="ru-RU"/>
          </w:rPr>
          <w:t>вкладників</w:t>
        </w:r>
        <w:proofErr w:type="spellEnd"/>
        <w:r w:rsidR="00002580" w:rsidRPr="000C30B3">
          <w:rPr>
            <w:rFonts w:ascii="IBM Plex Serif" w:eastAsia="Times New Roman" w:hAnsi="IBM Plex Serif" w:cs="Times New Roman"/>
            <w:color w:val="000000" w:themeColor="text1"/>
            <w:sz w:val="14"/>
            <w:szCs w:val="14"/>
            <w:u w:val="single"/>
            <w:lang w:eastAsia="ru-RU"/>
          </w:rPr>
          <w:t xml:space="preserve"> </w:t>
        </w:r>
        <w:r w:rsidRPr="00A055AC">
          <w:rPr>
            <w:rFonts w:ascii="IBM Plex Serif" w:eastAsia="Times New Roman" w:hAnsi="IBM Plex Serif" w:cs="Times New Roman"/>
            <w:color w:val="000000" w:themeColor="text1"/>
            <w:sz w:val="14"/>
            <w:szCs w:val="14"/>
            <w:u w:val="single"/>
            <w:lang w:eastAsia="ru-RU"/>
          </w:rPr>
          <w:t xml:space="preserve">(пункт 2 </w:t>
        </w:r>
        <w:proofErr w:type="spellStart"/>
        <w:r w:rsidRPr="00A055AC">
          <w:rPr>
            <w:rFonts w:ascii="IBM Plex Serif" w:eastAsia="Times New Roman" w:hAnsi="IBM Plex Serif" w:cs="Times New Roman"/>
            <w:color w:val="000000" w:themeColor="text1"/>
            <w:sz w:val="14"/>
            <w:szCs w:val="14"/>
            <w:u w:val="single"/>
            <w:lang w:eastAsia="ru-RU"/>
          </w:rPr>
          <w:t>розділу</w:t>
        </w:r>
        <w:proofErr w:type="spellEnd"/>
        <w:r w:rsidRPr="00A055AC">
          <w:rPr>
            <w:rFonts w:ascii="IBM Plex Serif" w:eastAsia="Times New Roman" w:hAnsi="IBM Plex Serif" w:cs="Times New Roman"/>
            <w:color w:val="000000" w:themeColor="text1"/>
            <w:sz w:val="14"/>
            <w:szCs w:val="14"/>
            <w:u w:val="single"/>
            <w:lang w:eastAsia="ru-RU"/>
          </w:rPr>
          <w:t xml:space="preserve"> I)</w:t>
        </w:r>
      </w:hyperlink>
    </w:p>
    <w:p w:rsidR="00002580" w:rsidRPr="003C1C27" w:rsidRDefault="00002580" w:rsidP="00002580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000000" w:themeColor="text1"/>
          <w:sz w:val="30"/>
          <w:szCs w:val="30"/>
          <w:lang w:eastAsia="ru-RU"/>
        </w:rPr>
      </w:pPr>
      <w:r w:rsidRPr="003C1C27">
        <w:rPr>
          <w:rFonts w:ascii="inherit" w:eastAsia="Times New Roman" w:hAnsi="inherit" w:cs="Times New Roman"/>
          <w:b/>
          <w:bCs/>
          <w:color w:val="000000" w:themeColor="text1"/>
          <w:sz w:val="30"/>
          <w:szCs w:val="30"/>
          <w:lang w:eastAsia="ru-RU"/>
        </w:rPr>
        <w:t>ДОВІДКА</w:t>
      </w:r>
    </w:p>
    <w:p w:rsidR="00533CC6" w:rsidRDefault="00002580" w:rsidP="00002580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000000" w:themeColor="text1"/>
          <w:sz w:val="30"/>
          <w:szCs w:val="30"/>
          <w:lang w:val="uk-UA" w:eastAsia="ru-RU"/>
        </w:rPr>
      </w:pPr>
      <w:r w:rsidRPr="00002580">
        <w:rPr>
          <w:rFonts w:ascii="inherit" w:eastAsia="Times New Roman" w:hAnsi="inherit" w:cs="Times New Roman"/>
          <w:b/>
          <w:bCs/>
          <w:color w:val="000000" w:themeColor="text1"/>
          <w:sz w:val="30"/>
          <w:szCs w:val="30"/>
          <w:lang w:eastAsia="ru-RU"/>
        </w:rPr>
        <w:t>ПРО СИСТЕМУ ГАРАНТУВАННЯ ВКЛАДІВ ФІЗИЧНИХ ОСІБ</w:t>
      </w:r>
    </w:p>
    <w:p w:rsidR="00002580" w:rsidRPr="00A055AC" w:rsidRDefault="00002580" w:rsidP="00002580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000000" w:themeColor="text1"/>
          <w:sz w:val="30"/>
          <w:szCs w:val="30"/>
          <w:lang w:val="uk-UA" w:eastAsia="ru-RU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03"/>
        <w:gridCol w:w="6952"/>
      </w:tblGrid>
      <w:tr w:rsidR="00A055AC" w:rsidRPr="00A055AC" w:rsidTr="00A055AC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5AC" w:rsidRPr="00A055AC" w:rsidRDefault="008E40B3" w:rsidP="00A0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8" w:tgtFrame="_blank" w:history="1"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Вклади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у </w:t>
              </w:r>
              <w:r w:rsid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АКЦІОНЕРНОМУ ТОВАРИСТВІ «БАНК «ПОРТАЛ»</w:t>
              </w:r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</w:r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14"/>
                  <w:szCs w:val="14"/>
                  <w:lang w:eastAsia="ru-RU"/>
                </w:rPr>
                <w:t>(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14"/>
                  <w:szCs w:val="14"/>
                  <w:lang w:eastAsia="ru-RU"/>
                </w:rPr>
                <w:t>найменування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14"/>
                  <w:szCs w:val="14"/>
                  <w:lang w:eastAsia="ru-RU"/>
                </w:rPr>
                <w:t xml:space="preserve"> банку)</w:t>
              </w:r>
            </w:hyperlink>
          </w:p>
          <w:p w:rsidR="00A055AC" w:rsidRPr="00A055AC" w:rsidRDefault="008E40B3" w:rsidP="00A0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tgtFrame="_blank" w:history="1">
              <w:r w:rsid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 w:eastAsia="ru-RU"/>
                </w:rPr>
                <w:t>№ 226 від 26 вересня 2013 року</w:t>
              </w:r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</w:r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14"/>
                  <w:szCs w:val="14"/>
                  <w:lang w:eastAsia="ru-RU"/>
                </w:rPr>
                <w:t xml:space="preserve">(номер і дата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14"/>
                  <w:szCs w:val="14"/>
                  <w:lang w:eastAsia="ru-RU"/>
                </w:rPr>
                <w:t>видачі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14"/>
                  <w:szCs w:val="1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14"/>
                  <w:szCs w:val="14"/>
                  <w:lang w:eastAsia="ru-RU"/>
                </w:rPr>
                <w:t>свідоцтва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14"/>
                  <w:szCs w:val="1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14"/>
                  <w:szCs w:val="14"/>
                  <w:lang w:eastAsia="ru-RU"/>
                </w:rPr>
                <w:t>учасника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14"/>
                  <w:szCs w:val="14"/>
                  <w:lang w:eastAsia="ru-RU"/>
                </w:rPr>
                <w:t xml:space="preserve"> Фонду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14"/>
                  <w:szCs w:val="14"/>
                  <w:lang w:eastAsia="ru-RU"/>
                </w:rPr>
                <w:t>гарантування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14"/>
                  <w:szCs w:val="1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14"/>
                  <w:szCs w:val="14"/>
                  <w:lang w:eastAsia="ru-RU"/>
                </w:rPr>
                <w:t>вкладів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14"/>
                  <w:szCs w:val="1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14"/>
                  <w:szCs w:val="14"/>
                  <w:lang w:eastAsia="ru-RU"/>
                </w:rPr>
                <w:t>фізичних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14"/>
                  <w:szCs w:val="1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14"/>
                  <w:szCs w:val="14"/>
                  <w:lang w:eastAsia="ru-RU"/>
                </w:rPr>
                <w:t>осіб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14"/>
                  <w:szCs w:val="14"/>
                  <w:lang w:eastAsia="ru-RU"/>
                </w:rPr>
                <w:t>)</w:t>
              </w:r>
            </w:hyperlink>
          </w:p>
          <w:p w:rsidR="00A055AC" w:rsidRPr="00A055AC" w:rsidRDefault="008E40B3" w:rsidP="00A0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tgtFrame="_blank" w:history="1"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гарантовано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Фондом</w:t>
              </w:r>
            </w:hyperlink>
          </w:p>
        </w:tc>
      </w:tr>
      <w:tr w:rsidR="00A055AC" w:rsidRPr="00A055AC" w:rsidTr="00A055AC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5AC" w:rsidRPr="00F16C4D" w:rsidRDefault="008E40B3" w:rsidP="00A0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tgtFrame="_blank" w:history="1">
              <w:proofErr w:type="spellStart"/>
              <w:r w:rsidR="00A055AC" w:rsidRPr="00F16C4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Обмеження</w:t>
              </w:r>
              <w:proofErr w:type="spellEnd"/>
              <w:r w:rsidR="00A055AC" w:rsidRPr="00F16C4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F16C4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гарантії</w:t>
              </w:r>
              <w:proofErr w:type="spellEnd"/>
            </w:hyperlink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5AC" w:rsidRPr="00A055AC" w:rsidRDefault="008E40B3" w:rsidP="00A0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tgtFrame="_blank" w:history="1"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Кожному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вкладнику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відшкодовуються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кошти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в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розмірі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вкладу (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включно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з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відсотками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) станом на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кінець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дня,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що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передує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дню початку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процедури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виведення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Фондом банку з ринку, але не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більше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суми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граничного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розміру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відшкодування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коштів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за вкладами,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встановленого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на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цей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день,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незалежно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від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кількості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вкладів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gram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</w:t>
              </w:r>
              <w:proofErr w:type="gram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одному банку.</w:t>
              </w:r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</w:r>
            </w:hyperlink>
            <w:hyperlink r:id="rId13" w:tgtFrame="_blank" w:history="1"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У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разі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прийняття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Національним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банком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України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proofErr w:type="gram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</w:t>
              </w:r>
              <w:proofErr w:type="gram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ішення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про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відкликання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банківської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ліцензії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та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ліквідацію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банку з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підстав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визначених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частиною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другою</w:t>
              </w:r>
            </w:hyperlink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="00791282">
              <w:fldChar w:fldCharType="begin"/>
            </w:r>
            <w:r w:rsidR="00791282">
              <w:instrText xml:space="preserve"> HYPERLINK "https://ips.ligazakon.net/document/view/t002121?ed=2022_06_15&amp;an=826407" \t "_blank" </w:instrText>
            </w:r>
            <w:r w:rsidR="00791282">
              <w:fldChar w:fldCharType="separate"/>
            </w:r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статті</w:t>
            </w:r>
            <w:proofErr w:type="spellEnd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77 Закону </w:t>
            </w:r>
            <w:proofErr w:type="spellStart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України</w:t>
            </w:r>
            <w:proofErr w:type="spellEnd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"Про банки і </w:t>
            </w:r>
            <w:proofErr w:type="spellStart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банківську</w:t>
            </w:r>
            <w:proofErr w:type="spellEnd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діяльність</w:t>
            </w:r>
            <w:proofErr w:type="spellEnd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="007912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  <w:hyperlink r:id="rId14" w:tgtFrame="_blank" w:history="1"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кожному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вкладнику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гарантується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відшкодування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коштів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за вкладами (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включно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з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відсотками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) на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кінець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дня,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що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передує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дню початку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процедури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ліквідації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банку, але не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більше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суми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граничного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розміру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відшкодування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коштів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за вкладами,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встановленого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на дату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прийняття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такого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рішення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незалежно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від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кількості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вкладів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gram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</w:t>
              </w:r>
              <w:proofErr w:type="gram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одному банку.</w:t>
              </w:r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</w:r>
              <w:proofErr w:type="gram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Через три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місяці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з дня,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наступного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за днем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припинення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скасування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воєнного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стану в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Україні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введеного</w:t>
              </w:r>
              <w:proofErr w:type="spellEnd"/>
            </w:hyperlink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hyperlink r:id="rId15" w:tgtFrame="_blank" w:history="1"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Указом Президента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України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"Про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введення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воєнного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стану в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Україні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"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від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24 лютого 2022 року N 64/2022</w:t>
              </w:r>
            </w:hyperlink>
            <w:hyperlink r:id="rId16" w:tgtFrame="_blank" w:history="1"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затвердженим</w:t>
              </w:r>
              <w:proofErr w:type="spellEnd"/>
            </w:hyperlink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hyperlink r:id="rId17" w:tgtFrame="_blank" w:history="1"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Законом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України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"Про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затвердження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Указу Президента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України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"Про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введення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воєнного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стану в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Україні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"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від</w:t>
              </w:r>
              <w:proofErr w:type="spellEnd"/>
              <w:proofErr w:type="gram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24 </w:t>
              </w:r>
              <w:proofErr w:type="gram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лютого</w:t>
              </w:r>
              <w:proofErr w:type="gram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2022 року N 2102-IX</w:t>
              </w:r>
            </w:hyperlink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hyperlink r:id="rId18" w:tgtFrame="_blank" w:history="1"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(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далі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-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воєнний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стан в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Україні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), сума граничного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розміру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відшкодування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коштів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за вкладами не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може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становити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менше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600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тисяч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гривень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Протягом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дії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воєнного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стану в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Україні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та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трьох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місяців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з дня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припинення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скасування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воєнного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стану в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Україні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Фонд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відшкодовує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кожному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вкладнику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банку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кошти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в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повному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розмі</w:t>
              </w:r>
              <w:proofErr w:type="gram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</w:t>
              </w:r>
              <w:proofErr w:type="gram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і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вкладу,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включаючи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відсотки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нараховані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станом на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кінець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дня,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що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передує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дню початку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процедури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виведення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банку з ринку,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крім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випадків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передбачених</w:t>
              </w:r>
              <w:proofErr w:type="spellEnd"/>
            </w:hyperlink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="00791282">
              <w:fldChar w:fldCharType="begin"/>
            </w:r>
            <w:r w:rsidR="00791282">
              <w:instrText xml:space="preserve"> HYPERLINK "https://ips.ligazakon.net/document/view/t124452?ed=2022_04_01&amp;an=298" \t "_blank" </w:instrText>
            </w:r>
            <w:r w:rsidR="00791282">
              <w:fldChar w:fldCharType="separate"/>
            </w:r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частиною</w:t>
            </w:r>
            <w:proofErr w:type="spellEnd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четвертою </w:t>
            </w:r>
            <w:proofErr w:type="spellStart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статті</w:t>
            </w:r>
            <w:proofErr w:type="spellEnd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26 Закону </w:t>
            </w:r>
            <w:proofErr w:type="spellStart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України</w:t>
            </w:r>
            <w:proofErr w:type="spellEnd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"Про систему </w:t>
            </w:r>
            <w:proofErr w:type="spellStart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гарантування</w:t>
            </w:r>
            <w:proofErr w:type="spellEnd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вкладів</w:t>
            </w:r>
            <w:proofErr w:type="spellEnd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фізичних</w:t>
            </w:r>
            <w:proofErr w:type="spellEnd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осіб</w:t>
            </w:r>
            <w:proofErr w:type="spellEnd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="007912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  <w:hyperlink r:id="rId19" w:tgtFrame="_blank" w:history="1"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Відповідно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до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частини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четвертої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статті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26 Закону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України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"Про систему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гарантування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вкладів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фізичних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осіб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", не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відшкодовуються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кошти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:</w:t>
              </w:r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передані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банку в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довірче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управління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;</w:t>
              </w:r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 xml:space="preserve">за вкладом у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розмірі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менше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ніж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10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гривень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;</w:t>
              </w:r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</w:r>
            </w:hyperlink>
            <w:hyperlink r:id="rId20" w:tgtFrame="_blank" w:history="1"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розміщені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на вклад у банку особою, яка є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пов'язаною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з банком особою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або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була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такою особою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протягом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року до дня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прийняття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Національним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банком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України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рішення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про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віднесення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такого банку до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категорії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4B19F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 xml:space="preserve">неплатоспроможних </w:t>
              </w:r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 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або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до дня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прийняття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Національним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банком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України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рішення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про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відкликання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банківської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ліцензії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та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ліквідацію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банку з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підстав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визначених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частиною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другою</w:t>
              </w:r>
            </w:hyperlink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="00791282">
              <w:fldChar w:fldCharType="begin"/>
            </w:r>
            <w:r w:rsidR="00791282">
              <w:instrText xml:space="preserve"> HYPERLINK "https://ips.ligazakon.net/document/view/t002121?ed=2022_06_15&amp;an=826407" \t "_blank" </w:instrText>
            </w:r>
            <w:r w:rsidR="00791282">
              <w:fldChar w:fldCharType="separate"/>
            </w:r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статті</w:t>
            </w:r>
            <w:proofErr w:type="spellEnd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77 Закону </w:t>
            </w:r>
            <w:proofErr w:type="spellStart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України</w:t>
            </w:r>
            <w:proofErr w:type="spellEnd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"Про банки і </w:t>
            </w:r>
            <w:proofErr w:type="spellStart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банківську</w:t>
            </w:r>
            <w:proofErr w:type="spellEnd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діяльність</w:t>
            </w:r>
            <w:proofErr w:type="spellEnd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="007912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  <w:hyperlink r:id="rId21" w:tgtFrame="_blank" w:history="1"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;</w:t>
              </w:r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розміщені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на вклад у банку особою, яка надавала банку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професійні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послуги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як аудитор,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оцінювач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у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разі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якщо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з дня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припинення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надання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послуг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до дня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прийняття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Національним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банком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України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рішення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про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віднесення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такого банку до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категорії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8E40B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неплатоспроможних</w:t>
              </w:r>
              <w:proofErr w:type="spellEnd"/>
              <w:r w:rsidRPr="008E40B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bookmarkStart w:id="0" w:name="_GoBack"/>
              <w:bookmarkEnd w:id="0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не минув один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рік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(у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разі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прийняття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Національним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банком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України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рішення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про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відкликання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банківської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ліцензії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та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ліквідацію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банку з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підстав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визначених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частиною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другою</w:t>
              </w:r>
            </w:hyperlink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="00791282">
              <w:fldChar w:fldCharType="begin"/>
            </w:r>
            <w:r w:rsidR="00791282">
              <w:instrText xml:space="preserve"> HYPERLINK "https://ips.ligazakon.net/document/view/t002121?ed=2022_06_15&amp;an=826407" \t "_blank" </w:instrText>
            </w:r>
            <w:r w:rsidR="00791282">
              <w:fldChar w:fldCharType="separate"/>
            </w:r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статті</w:t>
            </w:r>
            <w:proofErr w:type="spellEnd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77 Закону </w:t>
            </w:r>
            <w:proofErr w:type="spellStart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України</w:t>
            </w:r>
            <w:proofErr w:type="spellEnd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"Про банки і </w:t>
            </w:r>
            <w:proofErr w:type="spellStart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банківську</w:t>
            </w:r>
            <w:proofErr w:type="spellEnd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діяльність</w:t>
            </w:r>
            <w:proofErr w:type="spellEnd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="007912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  <w:hyperlink r:id="rId22" w:tgtFrame="_blank" w:history="1"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- один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рік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до дня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прийняття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такого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рішення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);</w:t>
              </w:r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</w:r>
            </w:hyperlink>
            <w:hyperlink r:id="rId23" w:tgtFrame="_blank" w:history="1"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розміщені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на вклад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власником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істотної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участі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у банку;</w:t>
              </w:r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 xml:space="preserve">за вкладами у банку, за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якими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вкладники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на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індивідуальній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основі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отримують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від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банку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проценти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за договорами,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укладеними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на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умовах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що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не є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поточними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ринковими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умовами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відповідно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до</w:t>
              </w:r>
            </w:hyperlink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="00791282">
              <w:fldChar w:fldCharType="begin"/>
            </w:r>
            <w:r w:rsidR="00791282">
              <w:instrText xml:space="preserve"> HYPERLINK "https://ips.ligazakon.net/document/view/t002121?ed=2022_06_15&amp;an=826888" \t "_blank" </w:instrText>
            </w:r>
            <w:r w:rsidR="00791282">
              <w:fldChar w:fldCharType="separate"/>
            </w:r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статті</w:t>
            </w:r>
            <w:proofErr w:type="spellEnd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52 Закону </w:t>
            </w:r>
            <w:proofErr w:type="spellStart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України</w:t>
            </w:r>
            <w:proofErr w:type="spellEnd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"Про банки і </w:t>
            </w:r>
            <w:proofErr w:type="spellStart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банківську</w:t>
            </w:r>
            <w:proofErr w:type="spellEnd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діяльність</w:t>
            </w:r>
            <w:proofErr w:type="spellEnd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="007912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  <w:hyperlink r:id="rId24" w:tgtFrame="_blank" w:history="1"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або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мають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інші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фінансові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привілеї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від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банку;</w:t>
              </w:r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 xml:space="preserve">за вкладом у банку,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якщо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такий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вклад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використовується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вкладником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як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засіб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забезпечення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виконання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іншого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зобов'язання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перед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цим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банком, у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повному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обсязі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вкладу до дня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виконання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зобов'язань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;</w:t>
              </w:r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 xml:space="preserve">за вкладами у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філіях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іноземних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банків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;</w:t>
              </w:r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 xml:space="preserve">за вкладами у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банківських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металах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;</w:t>
              </w:r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розміщені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на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рахунках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що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перебувають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під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арештом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за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рішенням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суду;</w:t>
              </w:r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 xml:space="preserve">за вкладом,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задоволення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вимог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за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яким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зупинено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відповідно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до</w:t>
              </w:r>
            </w:hyperlink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hyperlink r:id="rId25" w:tgtFrame="_blank" w:history="1"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Закону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України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"Про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запобігання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та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протидію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легалізації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(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відмиванню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)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доходів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одержаних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злочинним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шляхом,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фінансуванню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тероризму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та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фінансуванню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розповсюдження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зброї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масового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знищення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"</w:t>
              </w:r>
            </w:hyperlink>
            <w:hyperlink r:id="rId26" w:tgtFrame="_blank" w:history="1"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;</w:t>
              </w:r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розміщені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на вклад у банку особою, до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якої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застосовано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санкції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іноземними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державами (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крім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держав,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що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здійснили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або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здійснюють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збройну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агресію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проти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України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у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значенні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наведеному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в</w:t>
              </w:r>
            </w:hyperlink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="00791282">
              <w:fldChar w:fldCharType="begin"/>
            </w:r>
            <w:r w:rsidR="00791282">
              <w:instrText xml:space="preserve"> HYPERLINK "https://ips.ligazakon.net/document/view/t193200?ed=2023_03_21" \t "_blank" </w:instrText>
            </w:r>
            <w:r w:rsidR="00791282">
              <w:fldChar w:fldCharType="separate"/>
            </w:r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Законі</w:t>
            </w:r>
            <w:proofErr w:type="spellEnd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України</w:t>
            </w:r>
            <w:proofErr w:type="spellEnd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"Про оборону </w:t>
            </w:r>
            <w:proofErr w:type="spellStart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України</w:t>
            </w:r>
            <w:proofErr w:type="spellEnd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="007912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  <w:hyperlink r:id="rId27" w:tgtFrame="_blank" w:history="1"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)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або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міждержавними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об'єднаннями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або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міжнародними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організаціями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та/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або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застосовано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санкції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відповідно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до</w:t>
              </w:r>
            </w:hyperlink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hyperlink r:id="rId28" w:tgtFrame="_blank" w:history="1"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Закону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України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"Про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санкції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"</w:t>
              </w:r>
            </w:hyperlink>
            <w:hyperlink r:id="rId29" w:tgtFrame="_blank" w:history="1"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</w:hyperlink>
          </w:p>
        </w:tc>
      </w:tr>
      <w:tr w:rsidR="00A055AC" w:rsidRPr="00A055AC" w:rsidTr="00A055AC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5AC" w:rsidRPr="00A055AC" w:rsidRDefault="008E40B3" w:rsidP="00A0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0" w:tgtFrame="_blank" w:history="1"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Якщо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у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вкладника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більше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одного вкладу в банку</w:t>
              </w:r>
            </w:hyperlink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5AC" w:rsidRPr="00A055AC" w:rsidRDefault="008E40B3" w:rsidP="00A0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1" w:tgtFrame="_blank" w:history="1"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Фонд,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відповідно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до</w:t>
              </w:r>
            </w:hyperlink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="00791282">
              <w:fldChar w:fldCharType="begin"/>
            </w:r>
            <w:r w:rsidR="00791282">
              <w:instrText xml:space="preserve"> HYPERLINK "https://ips.ligazakon.net/document/view/t124452?ed=2021_08_05&amp;an=291" \t "_blank" </w:instrText>
            </w:r>
            <w:r w:rsidR="00791282">
              <w:fldChar w:fldCharType="separate"/>
            </w:r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статті</w:t>
            </w:r>
            <w:proofErr w:type="spellEnd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26 Закону </w:t>
            </w:r>
            <w:proofErr w:type="spellStart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України</w:t>
            </w:r>
            <w:proofErr w:type="spellEnd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"Про систему </w:t>
            </w:r>
            <w:proofErr w:type="spellStart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гарантування</w:t>
            </w:r>
            <w:proofErr w:type="spellEnd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вкладів</w:t>
            </w:r>
            <w:proofErr w:type="spellEnd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фізичних</w:t>
            </w:r>
            <w:proofErr w:type="spellEnd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осіб</w:t>
            </w:r>
            <w:proofErr w:type="spellEnd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="007912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  <w:hyperlink r:id="rId32" w:tgtFrame="_blank" w:history="1"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відшкодовує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кошти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в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розмірі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вкладу (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включно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з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відсотками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), але не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більше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суми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граничного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розміру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відшкодування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коштів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за вкладами,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незалежно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від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кількості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вкладів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gram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</w:t>
              </w:r>
              <w:proofErr w:type="gram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одному банку.</w:t>
              </w:r>
            </w:hyperlink>
          </w:p>
        </w:tc>
      </w:tr>
      <w:tr w:rsidR="00A055AC" w:rsidRPr="00A055AC" w:rsidTr="00A055AC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5AC" w:rsidRPr="00A055AC" w:rsidRDefault="008E40B3" w:rsidP="00A0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3" w:tgtFrame="_blank" w:history="1"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Період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відшкодування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кошті</w:t>
              </w:r>
              <w:proofErr w:type="gram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</w:t>
              </w:r>
              <w:proofErr w:type="spellEnd"/>
              <w:proofErr w:type="gramEnd"/>
            </w:hyperlink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5AC" w:rsidRPr="00A055AC" w:rsidRDefault="008E40B3" w:rsidP="00A0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" w:tgtFrame="_blank" w:history="1"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Виплата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відшкодування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коштів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розпочинається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в порядку та у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черговості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встановлених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Фондом, не </w:t>
              </w:r>
              <w:proofErr w:type="spellStart"/>
              <w:proofErr w:type="gram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</w:t>
              </w:r>
              <w:proofErr w:type="gram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ізніше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ніж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20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робочих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днів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(для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банків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база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даних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про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вкладників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яких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містить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інформацію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про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більше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ніж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500000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рахунків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- не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пізніше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ніж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30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робочих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днів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) з дня початку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процедури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виведення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Фондом  банку з ринку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або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з дня початку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процедури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ліквідації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банку - у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разі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прийняття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Національним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банком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України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proofErr w:type="gram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</w:t>
              </w:r>
              <w:proofErr w:type="gram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ішення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про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відкликання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банківської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ліцензії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та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ліквідацію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банку з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підстав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визначених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частиною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другою</w:t>
              </w:r>
            </w:hyperlink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="00791282">
              <w:fldChar w:fldCharType="begin"/>
            </w:r>
            <w:r w:rsidR="00791282">
              <w:instrText xml:space="preserve"> HYPERLINK "https://ips.ligazakon.net/document/view/t002121?ed=2021_08_05&amp;an=826407" \t "_blank" </w:instrText>
            </w:r>
            <w:r w:rsidR="00791282">
              <w:fldChar w:fldCharType="separate"/>
            </w:r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статті</w:t>
            </w:r>
            <w:proofErr w:type="spellEnd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77 Закону </w:t>
            </w:r>
            <w:proofErr w:type="spellStart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України</w:t>
            </w:r>
            <w:proofErr w:type="spellEnd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"Про банки і </w:t>
            </w:r>
            <w:proofErr w:type="spellStart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банківську</w:t>
            </w:r>
            <w:proofErr w:type="spellEnd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діяльність</w:t>
            </w:r>
            <w:proofErr w:type="spellEnd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="007912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  <w:hyperlink r:id="rId35" w:tgtFrame="_blank" w:history="1"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</w:r>
            </w:hyperlink>
            <w:hyperlink r:id="rId36" w:tgtFrame="_blank" w:history="1"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Фонд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має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право не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включати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до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розрахунку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гарантованої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суми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відшкодування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кошти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за договорами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банківського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рахунка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до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lastRenderedPageBreak/>
                <w:t>отримання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в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повному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обсязі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інформації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про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операції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здійснені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платіжною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системою (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внутрішньодержавною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та </w:t>
              </w:r>
              <w:proofErr w:type="spellStart"/>
              <w:proofErr w:type="gram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</w:t>
              </w:r>
              <w:proofErr w:type="gram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іжнародною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).</w:t>
              </w:r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Виплата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гарантованої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суми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відшкодування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за договорами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банківського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рахунка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здійснюється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тільки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proofErr w:type="gram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</w:t>
              </w:r>
              <w:proofErr w:type="gram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ісля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отримання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Фондом у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повному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обсязі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інформації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про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операції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здійснені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платіжною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системою (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внутрішньодержавною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та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міжнародною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).</w:t>
              </w:r>
            </w:hyperlink>
          </w:p>
        </w:tc>
      </w:tr>
      <w:tr w:rsidR="00A055AC" w:rsidRPr="00A055AC" w:rsidTr="00A055AC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5AC" w:rsidRPr="00A055AC" w:rsidRDefault="008E40B3" w:rsidP="00A0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7" w:tgtFrame="_blank" w:history="1"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Валюта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відшкодування</w:t>
              </w:r>
              <w:proofErr w:type="spellEnd"/>
            </w:hyperlink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5AC" w:rsidRPr="00A055AC" w:rsidRDefault="008E40B3" w:rsidP="00A0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8" w:tgtFrame="_blank" w:history="1"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Відшкодування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коштів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за вкладом в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іноземній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валюті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відбувається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у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національній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валюті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України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proofErr w:type="gram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</w:t>
              </w:r>
              <w:proofErr w:type="gram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ісля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перерахування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суми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вкладу за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офіційним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курсом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гривні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до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іноземних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валют,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встановленим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Національним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банком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України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на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кінець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дня,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що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передує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дню початку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процедури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виведення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Фондом банку з ринку та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здійснення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тимчасової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адміністрації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відповідно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до</w:t>
              </w:r>
            </w:hyperlink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="00791282">
              <w:fldChar w:fldCharType="begin"/>
            </w:r>
            <w:r w:rsidR="00791282">
              <w:instrText xml:space="preserve"> HYPERLINK "https://ips.ligazakon.net/document/view/t124452?ed=2021_08_05&amp;an=399" \t "_blank" </w:instrText>
            </w:r>
            <w:r w:rsidR="00791282">
              <w:fldChar w:fldCharType="separate"/>
            </w:r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статті</w:t>
            </w:r>
            <w:proofErr w:type="spellEnd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36 Закону </w:t>
            </w:r>
            <w:proofErr w:type="spellStart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України</w:t>
            </w:r>
            <w:proofErr w:type="spellEnd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"Про систему </w:t>
            </w:r>
            <w:proofErr w:type="spellStart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гарантування</w:t>
            </w:r>
            <w:proofErr w:type="spellEnd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вкладів</w:t>
            </w:r>
            <w:proofErr w:type="spellEnd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фізичних</w:t>
            </w:r>
            <w:proofErr w:type="spellEnd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осіб</w:t>
            </w:r>
            <w:proofErr w:type="spellEnd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="007912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  <w:hyperlink r:id="rId39" w:tgtFrame="_blank" w:history="1"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</w:r>
            </w:hyperlink>
            <w:hyperlink r:id="rId40" w:tgtFrame="_blank" w:history="1"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У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разі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прийняття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Національним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банком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України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proofErr w:type="gram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</w:t>
              </w:r>
              <w:proofErr w:type="gram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ішення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про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відкликання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банківської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ліцензії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та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ліквідацію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банку з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підстав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визначених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частиною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другою</w:t>
              </w:r>
            </w:hyperlink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="00791282">
              <w:fldChar w:fldCharType="begin"/>
            </w:r>
            <w:r w:rsidR="00791282">
              <w:instrText xml:space="preserve"> HYPERLINK "https://ips.ligazakon.net/document/view/t002121?ed=2021_08_05&amp;an=826407" \t "_blank" </w:instrText>
            </w:r>
            <w:r w:rsidR="00791282">
              <w:fldChar w:fldCharType="separate"/>
            </w:r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статті</w:t>
            </w:r>
            <w:proofErr w:type="spellEnd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77 Закону </w:t>
            </w:r>
            <w:proofErr w:type="spellStart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України</w:t>
            </w:r>
            <w:proofErr w:type="spellEnd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"Про банки і </w:t>
            </w:r>
            <w:proofErr w:type="spellStart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банківську</w:t>
            </w:r>
            <w:proofErr w:type="spellEnd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діяльність</w:t>
            </w:r>
            <w:proofErr w:type="spellEnd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="007912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  <w:hyperlink r:id="rId41" w:tgtFrame="_blank" w:history="1"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відшкодування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коштів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за вкладом в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іноземній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валюті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здійснюється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в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національній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валюті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України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proofErr w:type="gram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</w:t>
              </w:r>
              <w:proofErr w:type="gram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ісля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перерахування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суми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вкладу за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офіційним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курсом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гривні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до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іноземної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валюти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встановленим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Національним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банком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України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станом на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кінець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дня,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що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передує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дню початку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процедури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ліквідації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банку.</w:t>
              </w:r>
            </w:hyperlink>
          </w:p>
        </w:tc>
      </w:tr>
      <w:tr w:rsidR="00A055AC" w:rsidRPr="00A055AC" w:rsidTr="00A055AC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5AC" w:rsidRPr="00A055AC" w:rsidRDefault="008E40B3" w:rsidP="00A0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2" w:tgtFrame="_blank" w:history="1"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Контактна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інформація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Фонду</w:t>
              </w:r>
            </w:hyperlink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5AC" w:rsidRPr="00A055AC" w:rsidRDefault="008E40B3" w:rsidP="00A0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3" w:tgtFrame="_blank" w:history="1"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04053, м.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Київ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вулиця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Січових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proofErr w:type="gram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Стр</w:t>
              </w:r>
              <w:proofErr w:type="gram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ільців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 17,</w:t>
              </w:r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 xml:space="preserve">номер телефону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гарячої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лінії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>0-800-105-800,</w:t>
              </w:r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>(044) 333-36-55</w:t>
              </w:r>
            </w:hyperlink>
          </w:p>
        </w:tc>
      </w:tr>
      <w:tr w:rsidR="00A055AC" w:rsidRPr="00A055AC" w:rsidTr="00A055AC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5AC" w:rsidRPr="00A055AC" w:rsidRDefault="008E40B3" w:rsidP="00A0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4" w:tgtFrame="_blank" w:history="1"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Докладні</w:t>
              </w:r>
              <w:proofErr w:type="gram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ша</w:t>
              </w:r>
              <w:proofErr w:type="spellEnd"/>
              <w:proofErr w:type="gram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інформація</w:t>
              </w:r>
              <w:proofErr w:type="spellEnd"/>
            </w:hyperlink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5AC" w:rsidRPr="00A055AC" w:rsidRDefault="008E40B3" w:rsidP="00A0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5" w:tgtFrame="_blank" w:history="1"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http://www.fg.gov.ua</w:t>
              </w:r>
            </w:hyperlink>
          </w:p>
        </w:tc>
      </w:tr>
      <w:tr w:rsidR="00A055AC" w:rsidRPr="00A055AC" w:rsidTr="00A055AC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5AC" w:rsidRPr="00A055AC" w:rsidRDefault="008E40B3" w:rsidP="00A0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6" w:tgtFrame="_blank" w:history="1">
              <w:proofErr w:type="spellStart"/>
              <w:proofErr w:type="gram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</w:t>
              </w:r>
              <w:proofErr w:type="gram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ідтвердження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одержання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вкладником</w:t>
              </w:r>
              <w:proofErr w:type="spellEnd"/>
            </w:hyperlink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5AC" w:rsidRPr="00A055AC" w:rsidRDefault="008E40B3" w:rsidP="00A0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7" w:tgtFrame="_blank" w:history="1"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_______________________________</w:t>
              </w:r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</w:r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                        (</w:t>
              </w:r>
              <w:proofErr w:type="spellStart"/>
              <w:proofErr w:type="gram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п</w:t>
              </w:r>
              <w:proofErr w:type="gram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ідпис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вкладника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)</w:t>
              </w:r>
            </w:hyperlink>
          </w:p>
        </w:tc>
      </w:tr>
      <w:tr w:rsidR="00A055AC" w:rsidRPr="00A055AC" w:rsidTr="00A055AC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5AC" w:rsidRPr="00A055AC" w:rsidRDefault="008E40B3" w:rsidP="00A0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8" w:tgtFrame="_blank" w:history="1"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Додаткова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інформація</w:t>
              </w:r>
              <w:proofErr w:type="spellEnd"/>
            </w:hyperlink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5AC" w:rsidRPr="00A055AC" w:rsidRDefault="008E40B3" w:rsidP="004B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9" w:tgtFrame="_blank" w:history="1">
              <w:proofErr w:type="spellStart"/>
              <w:proofErr w:type="gram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Терміни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"вклад" та "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вкладник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"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вживаються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у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значенні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наведеному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в</w:t>
              </w:r>
            </w:hyperlink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="00791282">
              <w:fldChar w:fldCharType="begin"/>
            </w:r>
            <w:r w:rsidR="00791282">
              <w:instrText xml:space="preserve"> HYPERLINK "https://ips.ligazakon.net/document/view/t124452?ed=2021_08_05" \t "_blank" </w:instrText>
            </w:r>
            <w:r w:rsidR="00791282">
              <w:fldChar w:fldCharType="separate"/>
            </w:r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Законі</w:t>
            </w:r>
            <w:proofErr w:type="spellEnd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України</w:t>
            </w:r>
            <w:proofErr w:type="spellEnd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"Про систему </w:t>
            </w:r>
            <w:proofErr w:type="spellStart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гарантування</w:t>
            </w:r>
            <w:proofErr w:type="spellEnd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вкладів</w:t>
            </w:r>
            <w:proofErr w:type="spellEnd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фізичних</w:t>
            </w:r>
            <w:proofErr w:type="spellEnd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осіб</w:t>
            </w:r>
            <w:proofErr w:type="spellEnd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="007912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  <w:hyperlink r:id="rId50" w:tgtFrame="_blank" w:history="1"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</w:r>
            </w:hyperlink>
            <w:hyperlink r:id="rId51" w:tgtFrame="_blank" w:history="1"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Банк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повідомляє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вкладнику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на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його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запит про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поширення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гарантій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Фонду на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відшкодування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коштів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за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його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вкладом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відповідно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до</w:t>
              </w:r>
            </w:hyperlink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hyperlink r:id="rId52" w:tgtFrame="_blank" w:history="1"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Закону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України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"Про систему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гарантування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вкладів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фізичних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осіб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"</w:t>
              </w:r>
            </w:hyperlink>
            <w:hyperlink r:id="rId53" w:tgtFrame="_blank" w:history="1"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</w:r>
            </w:hyperlink>
            <w:hyperlink r:id="rId54" w:tgtFrame="_blank" w:history="1"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Додатково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інформац</w:t>
              </w:r>
              <w:proofErr w:type="gram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ія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про систему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гарантування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вкладів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зазначається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у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виписці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з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рахунка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</w:r>
            </w:hyperlink>
            <w:hyperlink r:id="rId55" w:tgtFrame="_blank" w:history="1"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Фонд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припиняє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виплату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гарантованих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сум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відшкодування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коштів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за вкладами у день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затвердження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ліквідаційного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балансу банку та не </w:t>
              </w:r>
              <w:proofErr w:type="spellStart"/>
              <w:proofErr w:type="gram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</w:t>
              </w:r>
              <w:proofErr w:type="gram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ізніше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наступного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робочого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дня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розміщує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на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офіційному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вебсайті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Фонду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оголошення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про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припинення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Фондом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виплат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гарантованої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суми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відшкодування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Нарахування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відсотків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за вкладами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припиняється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у день початку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процедури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виведення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Фондом банку з ринку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або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у день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прийняття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proofErr w:type="gram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</w:t>
              </w:r>
              <w:proofErr w:type="gram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ішення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про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відкликання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банківської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ліцензії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та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ліквідацію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банку - у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разі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прийняття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Національним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банком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України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рішення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про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відкликання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банківської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ліцензії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та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ліквідацію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банку з </w:t>
              </w:r>
              <w:proofErr w:type="spellStart"/>
              <w:proofErr w:type="gram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</w:t>
              </w:r>
              <w:proofErr w:type="gram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ідстав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визначених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частиною</w:t>
              </w:r>
              <w:proofErr w:type="spellEnd"/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другою</w:t>
              </w:r>
            </w:hyperlink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="00791282">
              <w:fldChar w:fldCharType="begin"/>
            </w:r>
            <w:r w:rsidR="00791282">
              <w:instrText xml:space="preserve"> HYPERLINK "https://ips.ligazakon.net/document/view/t002121?ed=2021_08_05&amp;an=826407" \t "_blank" </w:instrText>
            </w:r>
            <w:r w:rsidR="00791282">
              <w:fldChar w:fldCharType="separate"/>
            </w:r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статті</w:t>
            </w:r>
            <w:proofErr w:type="spellEnd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77 Закону </w:t>
            </w:r>
            <w:proofErr w:type="spellStart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України</w:t>
            </w:r>
            <w:proofErr w:type="spellEnd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"Про банки і </w:t>
            </w:r>
            <w:proofErr w:type="spellStart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банківську</w:t>
            </w:r>
            <w:proofErr w:type="spellEnd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діяльність</w:t>
            </w:r>
            <w:proofErr w:type="spellEnd"/>
            <w:r w:rsidR="00A055AC" w:rsidRPr="00A05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="007912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  <w:hyperlink r:id="rId56" w:tgtFrame="_blank" w:history="1">
              <w:r w:rsidR="00A055AC" w:rsidRPr="00A055A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</w:hyperlink>
          </w:p>
        </w:tc>
      </w:tr>
    </w:tbl>
    <w:p w:rsidR="00D20F86" w:rsidRDefault="00D20F86"/>
    <w:sectPr w:rsidR="00D20F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282" w:rsidRDefault="00791282" w:rsidP="00002580">
      <w:pPr>
        <w:spacing w:after="0" w:line="240" w:lineRule="auto"/>
      </w:pPr>
      <w:r>
        <w:separator/>
      </w:r>
    </w:p>
  </w:endnote>
  <w:endnote w:type="continuationSeparator" w:id="0">
    <w:p w:rsidR="00791282" w:rsidRDefault="00791282" w:rsidP="00002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282" w:rsidRDefault="00791282" w:rsidP="00002580">
      <w:pPr>
        <w:spacing w:after="0" w:line="240" w:lineRule="auto"/>
      </w:pPr>
      <w:r>
        <w:separator/>
      </w:r>
    </w:p>
  </w:footnote>
  <w:footnote w:type="continuationSeparator" w:id="0">
    <w:p w:rsidR="00791282" w:rsidRDefault="00791282" w:rsidP="000025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AC"/>
    <w:rsid w:val="00002580"/>
    <w:rsid w:val="000C30B3"/>
    <w:rsid w:val="000D6CB8"/>
    <w:rsid w:val="003C1C27"/>
    <w:rsid w:val="004B19F4"/>
    <w:rsid w:val="00533CC6"/>
    <w:rsid w:val="0068128D"/>
    <w:rsid w:val="00791282"/>
    <w:rsid w:val="008E40B3"/>
    <w:rsid w:val="00A055AC"/>
    <w:rsid w:val="00B25773"/>
    <w:rsid w:val="00D20F86"/>
    <w:rsid w:val="00F1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5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2580"/>
  </w:style>
  <w:style w:type="paragraph" w:styleId="a5">
    <w:name w:val="footer"/>
    <w:basedOn w:val="a"/>
    <w:link w:val="a6"/>
    <w:uiPriority w:val="99"/>
    <w:unhideWhenUsed/>
    <w:rsid w:val="000025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2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5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2580"/>
  </w:style>
  <w:style w:type="paragraph" w:styleId="a5">
    <w:name w:val="footer"/>
    <w:basedOn w:val="a"/>
    <w:link w:val="a6"/>
    <w:uiPriority w:val="99"/>
    <w:unhideWhenUsed/>
    <w:rsid w:val="000025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2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39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ps.ligazakon.net/document/view/re38173?ed=2022_07_04&amp;an=32" TargetMode="External"/><Relationship Id="rId18" Type="http://schemas.openxmlformats.org/officeDocument/2006/relationships/hyperlink" Target="https://ips.ligazakon.net/document/view/re38173?ed=2022_07_04&amp;an=32" TargetMode="External"/><Relationship Id="rId26" Type="http://schemas.openxmlformats.org/officeDocument/2006/relationships/hyperlink" Target="https://ips.ligazakon.net/document/view/re40413?ed=2023_06_28&amp;an=42" TargetMode="External"/><Relationship Id="rId39" Type="http://schemas.openxmlformats.org/officeDocument/2006/relationships/hyperlink" Target="https://ips.ligazakon.net/document/view/re40413?ed=2023_06_28&amp;an=54" TargetMode="External"/><Relationship Id="rId21" Type="http://schemas.openxmlformats.org/officeDocument/2006/relationships/hyperlink" Target="https://ips.ligazakon.net/document/view/re40413?ed=2023_06_28&amp;an=54" TargetMode="External"/><Relationship Id="rId34" Type="http://schemas.openxmlformats.org/officeDocument/2006/relationships/hyperlink" Target="https://ips.ligazakon.net/document/view/re40413?ed=2023_06_28&amp;an=54" TargetMode="External"/><Relationship Id="rId42" Type="http://schemas.openxmlformats.org/officeDocument/2006/relationships/hyperlink" Target="https://ips.ligazakon.net/document/view/re40413?ed=2023_06_28&amp;an=45" TargetMode="External"/><Relationship Id="rId47" Type="http://schemas.openxmlformats.org/officeDocument/2006/relationships/hyperlink" Target="https://ips.ligazakon.net/document/view/re37169?ed=2021_11_11&amp;an=75" TargetMode="External"/><Relationship Id="rId50" Type="http://schemas.openxmlformats.org/officeDocument/2006/relationships/hyperlink" Target="https://ips.ligazakon.net/document/view/re37169?ed=2021_11_11&amp;an=77" TargetMode="External"/><Relationship Id="rId55" Type="http://schemas.openxmlformats.org/officeDocument/2006/relationships/hyperlink" Target="https://ips.ligazakon.net/document/view/re37169?ed=2021_11_11&amp;an=77" TargetMode="External"/><Relationship Id="rId7" Type="http://schemas.openxmlformats.org/officeDocument/2006/relationships/hyperlink" Target="https://ips.ligazakon.net/document/view/re37169?ed=2021_11_11&amp;an=40" TargetMode="External"/><Relationship Id="rId12" Type="http://schemas.openxmlformats.org/officeDocument/2006/relationships/hyperlink" Target="https://ips.ligazakon.net/document/view/re40413?ed=2023_06_28&amp;an=54" TargetMode="External"/><Relationship Id="rId17" Type="http://schemas.openxmlformats.org/officeDocument/2006/relationships/hyperlink" Target="https://ips.ligazakon.net/document/view/t222102?ed=2022_02_24" TargetMode="External"/><Relationship Id="rId25" Type="http://schemas.openxmlformats.org/officeDocument/2006/relationships/hyperlink" Target="https://ips.ligazakon.net/document/view/t190361?ed=2022_05_12" TargetMode="External"/><Relationship Id="rId33" Type="http://schemas.openxmlformats.org/officeDocument/2006/relationships/hyperlink" Target="https://ips.ligazakon.net/document/view/re37169?ed=2021_11_11&amp;an=63" TargetMode="External"/><Relationship Id="rId38" Type="http://schemas.openxmlformats.org/officeDocument/2006/relationships/hyperlink" Target="https://ips.ligazakon.net/document/view/re40413?ed=2023_06_28&amp;an=54" TargetMode="External"/><Relationship Id="rId46" Type="http://schemas.openxmlformats.org/officeDocument/2006/relationships/hyperlink" Target="https://ips.ligazakon.net/document/view/re37169?ed=2021_11_11&amp;an=7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ps.ligazakon.net/document/view/re38173?ed=2022_07_04&amp;an=32" TargetMode="External"/><Relationship Id="rId20" Type="http://schemas.openxmlformats.org/officeDocument/2006/relationships/hyperlink" Target="https://ips.ligazakon.net/document/view/re40413?ed=2023_06_28&amp;an=54" TargetMode="External"/><Relationship Id="rId29" Type="http://schemas.openxmlformats.org/officeDocument/2006/relationships/hyperlink" Target="https://ips.ligazakon.net/document/view/re40413?ed=2023_06_28&amp;an=42" TargetMode="External"/><Relationship Id="rId41" Type="http://schemas.openxmlformats.org/officeDocument/2006/relationships/hyperlink" Target="https://ips.ligazakon.net/document/view/re37169?ed=2021_11_11&amp;an=68" TargetMode="External"/><Relationship Id="rId54" Type="http://schemas.openxmlformats.org/officeDocument/2006/relationships/hyperlink" Target="https://ips.ligazakon.net/document/view/re40413?ed=2023_06_28&amp;an=52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ps.ligazakon.net/document/view/re38173?ed=2022_07_04&amp;an=31" TargetMode="External"/><Relationship Id="rId24" Type="http://schemas.openxmlformats.org/officeDocument/2006/relationships/hyperlink" Target="https://ips.ligazakon.net/document/view/re38173?ed=2022_07_04&amp;an=32" TargetMode="External"/><Relationship Id="rId32" Type="http://schemas.openxmlformats.org/officeDocument/2006/relationships/hyperlink" Target="https://ips.ligazakon.net/document/view/re37169?ed=2021_11_11&amp;an=62" TargetMode="External"/><Relationship Id="rId37" Type="http://schemas.openxmlformats.org/officeDocument/2006/relationships/hyperlink" Target="https://ips.ligazakon.net/document/view/re37169?ed=2021_11_11&amp;an=67" TargetMode="External"/><Relationship Id="rId40" Type="http://schemas.openxmlformats.org/officeDocument/2006/relationships/hyperlink" Target="https://ips.ligazakon.net/document/view/re37169?ed=2021_11_11&amp;an=68" TargetMode="External"/><Relationship Id="rId45" Type="http://schemas.openxmlformats.org/officeDocument/2006/relationships/hyperlink" Target="https://ips.ligazakon.net/document/view/re37169?ed=2021_11_11&amp;an=73" TargetMode="External"/><Relationship Id="rId53" Type="http://schemas.openxmlformats.org/officeDocument/2006/relationships/hyperlink" Target="https://ips.ligazakon.net/document/view/re40413?ed=2023_06_28&amp;an=50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ips.ligazakon.net/document/view/u064_22?ed=2022_05_17" TargetMode="External"/><Relationship Id="rId23" Type="http://schemas.openxmlformats.org/officeDocument/2006/relationships/hyperlink" Target="https://ips.ligazakon.net/document/view/re38173?ed=2022_07_04&amp;an=32" TargetMode="External"/><Relationship Id="rId28" Type="http://schemas.openxmlformats.org/officeDocument/2006/relationships/hyperlink" Target="https://ips.ligazakon.net/document/view/t141644?ed=2023_05_30" TargetMode="External"/><Relationship Id="rId36" Type="http://schemas.openxmlformats.org/officeDocument/2006/relationships/hyperlink" Target="https://ips.ligazakon.net/document/view/re37169?ed=2021_11_11&amp;an=64" TargetMode="External"/><Relationship Id="rId49" Type="http://schemas.openxmlformats.org/officeDocument/2006/relationships/hyperlink" Target="https://ips.ligazakon.net/document/view/re37169?ed=2021_11_11&amp;an=77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ips.ligazakon.net/document/view/re40413?ed=2023_06_28&amp;an=38" TargetMode="External"/><Relationship Id="rId19" Type="http://schemas.openxmlformats.org/officeDocument/2006/relationships/hyperlink" Target="https://ips.ligazakon.net/document/view/re38173?ed=2022_07_04&amp;an=32" TargetMode="External"/><Relationship Id="rId31" Type="http://schemas.openxmlformats.org/officeDocument/2006/relationships/hyperlink" Target="https://ips.ligazakon.net/document/view/re37169?ed=2021_11_11&amp;an=62" TargetMode="External"/><Relationship Id="rId44" Type="http://schemas.openxmlformats.org/officeDocument/2006/relationships/hyperlink" Target="https://ips.ligazakon.net/document/view/re37169?ed=2021_11_11&amp;an=72" TargetMode="External"/><Relationship Id="rId52" Type="http://schemas.openxmlformats.org/officeDocument/2006/relationships/hyperlink" Target="https://ips.ligazakon.net/document/view/t124452?ed=2023_05_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s.ligazakon.net/document/view/re40413?ed=2023_06_28&amp;an=37" TargetMode="External"/><Relationship Id="rId14" Type="http://schemas.openxmlformats.org/officeDocument/2006/relationships/hyperlink" Target="https://ips.ligazakon.net/document/view/re38173?ed=2022_07_04&amp;an=32" TargetMode="External"/><Relationship Id="rId22" Type="http://schemas.openxmlformats.org/officeDocument/2006/relationships/hyperlink" Target="https://ips.ligazakon.net/document/view/re40413?ed=2023_06_28&amp;an=54" TargetMode="External"/><Relationship Id="rId27" Type="http://schemas.openxmlformats.org/officeDocument/2006/relationships/hyperlink" Target="https://ips.ligazakon.net/document/view/re40413?ed=2023_06_28&amp;an=42" TargetMode="External"/><Relationship Id="rId30" Type="http://schemas.openxmlformats.org/officeDocument/2006/relationships/hyperlink" Target="https://ips.ligazakon.net/document/view/re37169?ed=2021_11_11&amp;an=61" TargetMode="External"/><Relationship Id="rId35" Type="http://schemas.openxmlformats.org/officeDocument/2006/relationships/hyperlink" Target="https://ips.ligazakon.net/document/view/re40413?ed=2023_06_28&amp;an=54" TargetMode="External"/><Relationship Id="rId43" Type="http://schemas.openxmlformats.org/officeDocument/2006/relationships/hyperlink" Target="https://ips.ligazakon.net/document/view/re40413?ed=2023_06_28&amp;an=46" TargetMode="External"/><Relationship Id="rId48" Type="http://schemas.openxmlformats.org/officeDocument/2006/relationships/hyperlink" Target="https://ips.ligazakon.net/document/view/re37169?ed=2021_11_11&amp;an=76" TargetMode="External"/><Relationship Id="rId56" Type="http://schemas.openxmlformats.org/officeDocument/2006/relationships/hyperlink" Target="https://ips.ligazakon.net/document/view/re37169?ed=2021_11_11&amp;an=77" TargetMode="External"/><Relationship Id="rId8" Type="http://schemas.openxmlformats.org/officeDocument/2006/relationships/hyperlink" Target="https://ips.ligazakon.net/document/view/re40413?ed=2023_06_28&amp;an=37" TargetMode="External"/><Relationship Id="rId51" Type="http://schemas.openxmlformats.org/officeDocument/2006/relationships/hyperlink" Target="https://ips.ligazakon.net/document/view/re40413?ed=2023_06_28&amp;an=5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Чиж</dc:creator>
  <cp:lastModifiedBy>Алла Чиж</cp:lastModifiedBy>
  <cp:revision>5</cp:revision>
  <cp:lastPrinted>2023-09-18T09:27:00Z</cp:lastPrinted>
  <dcterms:created xsi:type="dcterms:W3CDTF">2023-09-18T07:58:00Z</dcterms:created>
  <dcterms:modified xsi:type="dcterms:W3CDTF">2024-01-24T15:04:00Z</dcterms:modified>
</cp:coreProperties>
</file>